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沈阳市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辽中区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于家房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镇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人民政府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2019年度政府信息公开工作报告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总体情况</w:t>
      </w:r>
    </w:p>
    <w:p>
      <w:pPr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年，在区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委</w:t>
      </w:r>
      <w:r>
        <w:rPr>
          <w:rFonts w:hint="eastAsia" w:ascii="仿宋_GB2312" w:eastAsia="仿宋_GB2312"/>
          <w:color w:val="000000"/>
          <w:sz w:val="32"/>
          <w:szCs w:val="32"/>
        </w:rPr>
        <w:t>、区政府的正确领导下，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于家房</w:t>
      </w:r>
      <w:r>
        <w:rPr>
          <w:rFonts w:hint="eastAsia" w:ascii="仿宋_GB2312" w:eastAsia="仿宋_GB2312"/>
          <w:color w:val="000000"/>
          <w:sz w:val="32"/>
          <w:szCs w:val="32"/>
        </w:rPr>
        <w:t>镇党委、政府高度重视政府信息公开工作，坚持以党的十八大、十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九大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精神为指导，认真贯彻落实《中华人民共和国政府信息公开条例》、《辽宁省政府信息公开办法》等文件精神，深入推进政府信息公开工作，本着“规范、明了、方便、实用”的原则，坚持把政府信息公开作为加强党风廉政建设、提高工作效能的重要举措，坚持以信息公开取信于民，突出推进重点领域政府信息公开和政府决策公开，不断创新政府信息公开载体形式，稳步推进了政府信息公开工作的扎实有效开展。</w:t>
      </w:r>
      <w:r>
        <w:rPr>
          <w:rFonts w:hint="eastAsia" w:ascii="仿宋" w:hAnsi="仿宋" w:eastAsia="仿宋"/>
          <w:sz w:val="32"/>
        </w:rPr>
        <w:t>紧紧围绕国</w:t>
      </w:r>
      <w:r>
        <w:rPr>
          <w:rFonts w:hint="eastAsia" w:ascii="仿宋" w:hAnsi="仿宋" w:eastAsia="仿宋"/>
          <w:sz w:val="32"/>
          <w:lang w:eastAsia="zh-CN"/>
        </w:rPr>
        <w:t>家、</w:t>
      </w:r>
      <w:r>
        <w:rPr>
          <w:rFonts w:hint="eastAsia" w:ascii="仿宋" w:hAnsi="仿宋" w:eastAsia="仿宋"/>
          <w:sz w:val="32"/>
        </w:rPr>
        <w:t>省</w:t>
      </w:r>
      <w:r>
        <w:rPr>
          <w:rFonts w:hint="eastAsia" w:ascii="仿宋" w:hAnsi="仿宋" w:eastAsia="仿宋"/>
          <w:sz w:val="32"/>
          <w:lang w:eastAsia="zh-CN"/>
        </w:rPr>
        <w:t>、市</w:t>
      </w:r>
      <w:r>
        <w:rPr>
          <w:rFonts w:hint="eastAsia" w:ascii="仿宋" w:hAnsi="仿宋" w:eastAsia="仿宋"/>
          <w:sz w:val="32"/>
        </w:rPr>
        <w:t>2019年政务公开重点工作安排，扎实推进决策、执行、管理、服务、结果‘五公开”，较好地</w:t>
      </w:r>
      <w:r>
        <w:rPr>
          <w:rFonts w:hint="eastAsia" w:ascii="仿宋" w:hAnsi="仿宋" w:eastAsia="仿宋"/>
          <w:sz w:val="32"/>
          <w:lang w:eastAsia="zh-CN"/>
        </w:rPr>
        <w:t>完成了</w:t>
      </w:r>
      <w:r>
        <w:rPr>
          <w:rFonts w:hint="eastAsia" w:ascii="仿宋" w:hAnsi="仿宋" w:eastAsia="仿宋"/>
          <w:sz w:val="32"/>
        </w:rPr>
        <w:t>政府信息</w:t>
      </w:r>
      <w:r>
        <w:rPr>
          <w:rFonts w:hint="eastAsia" w:ascii="仿宋" w:hAnsi="仿宋" w:eastAsia="仿宋"/>
          <w:sz w:val="32"/>
          <w:lang w:eastAsia="zh-CN"/>
        </w:rPr>
        <w:t>公开工作。</w:t>
      </w:r>
    </w:p>
    <w:p>
      <w:pPr>
        <w:ind w:firstLine="640" w:firstLineChars="200"/>
        <w:jc w:val="both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政府信息公开的组织领导和制度建设情况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健全工作机构。为确保信息公开工作落到实处，成立了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于家房</w:t>
      </w:r>
      <w:r>
        <w:rPr>
          <w:rFonts w:hint="eastAsia" w:ascii="仿宋_GB2312" w:eastAsia="仿宋_GB2312"/>
          <w:color w:val="000000"/>
          <w:sz w:val="32"/>
          <w:szCs w:val="32"/>
        </w:rPr>
        <w:t>镇政府信息公开领导小组，下设办公室，设在镇党政办公室，并指定专门人员管理此项工作，负责推进、指导、协调、监督全镇政府信息公开工作，积极与上级对接，形成了上下联动、覆盖面广的信息公开网络体系，保证工作的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严格工作制度。结合实际完善各项信息公开工作相关制度,对新进或新调整工作人员进行培训，要求按照信息公开工作流程办事，确保政府信息公开工作有效开展。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落实工作目标。公开工作领导小组办公室及时将工作动态、群众办事指南等最新信息及其他符合公开原则的信息及时公开，及时与县信息公开中心沟通，圆满完成年度工作目标。</w:t>
      </w:r>
    </w:p>
    <w:p>
      <w:pPr>
        <w:ind w:firstLine="640" w:firstLineChars="200"/>
        <w:jc w:val="both"/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（二）发布解读、回应社会关切以及互动交流情况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于家房</w:t>
      </w:r>
      <w:r>
        <w:rPr>
          <w:rFonts w:hint="eastAsia" w:ascii="仿宋_GB2312" w:eastAsia="仿宋_GB2312"/>
          <w:color w:val="000000"/>
          <w:sz w:val="32"/>
          <w:szCs w:val="32"/>
        </w:rPr>
        <w:t>镇进一步加强政府网站建设和管理，综合运用文字、图像等方式，及时全面公开各类政府信息。针对公众关切，主动、及时、全面、准确地发布权威政府信息，特别是重要会议、重要活动、重要决策部署，经济运行和社会发展重要动态，重大突发事件及其应对处置情况等方面的信息，以增进公众对政府工作的了解和理解。与公众进行互动交流，设立公开电话（024-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87922000</w:t>
      </w:r>
      <w:r>
        <w:rPr>
          <w:rFonts w:hint="eastAsia" w:ascii="仿宋_GB2312" w:eastAsia="仿宋_GB2312"/>
          <w:color w:val="000000"/>
          <w:sz w:val="32"/>
          <w:szCs w:val="32"/>
        </w:rPr>
        <w:t>），以便及时答复公众询问。</w:t>
      </w:r>
    </w:p>
    <w:p>
      <w:pPr>
        <w:ind w:firstLine="640" w:firstLineChars="200"/>
        <w:jc w:val="both"/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（三）重点领域政府信息公开工作推进情况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于家房</w:t>
      </w:r>
      <w:r>
        <w:rPr>
          <w:rFonts w:hint="eastAsia" w:ascii="仿宋_GB2312" w:eastAsia="仿宋_GB2312"/>
          <w:color w:val="000000"/>
          <w:sz w:val="32"/>
          <w:szCs w:val="32"/>
        </w:rPr>
        <w:t>镇在各级政府领导的高度重视下，认真深入贯彻落实《条例》，各重点领域公开工作有序开展，食品药品安全、环境保护、招投标信息公开得到大力加强，安全生产、房屋征收补偿、价格和收费信息公开得到扎实推进，公开的广度和深度有明显提升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主动公开政府信息情况</w:t>
      </w:r>
    </w:p>
    <w:tbl>
      <w:tblPr>
        <w:tblStyle w:val="2"/>
        <w:tblpPr w:leftFromText="180" w:rightFromText="180" w:vertAnchor="text" w:horzAnchor="page" w:tblpX="2042" w:tblpY="613"/>
        <w:tblOverlap w:val="never"/>
        <w:tblW w:w="8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2835"/>
        <w:gridCol w:w="709"/>
        <w:gridCol w:w="850"/>
        <w:gridCol w:w="709"/>
        <w:gridCol w:w="851"/>
        <w:gridCol w:w="850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245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自然人</w:t>
            </w:r>
          </w:p>
        </w:tc>
        <w:tc>
          <w:tcPr>
            <w:tcW w:w="382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法人或其他组织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4219" w:type="dxa"/>
            <w:gridSpan w:val="3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科研机构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社会公益组织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法律服务机构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二、上年结转政府信息公开数量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三、本年度办理结果</w:t>
            </w: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（一）予以公开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（三）不予公开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1.属于国家秘密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2.其他法律行政法规禁止公开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3.危机“三安全一稳定”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4.保护第三方合法权益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5.属于三类内部事务信息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6.属于四类过程性信息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7.属于行政法案卷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8.属于行政查询事项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（四）无法提供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1.本机关不掌握相关政府信息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2.没有现成信息需另行制作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3.补正后申请内容仍不明确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（五）不予处理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1.信访举报投诉类申请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2.重复申请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3.要求提供公开出版物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4.无正当理由大量反复申请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（六）其他处理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（七）总计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四、结转下年度继续办理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行政复议</w:t>
            </w:r>
          </w:p>
        </w:tc>
        <w:tc>
          <w:tcPr>
            <w:tcW w:w="6240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总计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未经复议直接起诉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总计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spacing w:line="560" w:lineRule="exact"/>
        <w:ind w:leftChars="200"/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年，全镇政府信息公开工作虽取得了积极成效，但也存在一些不足：一是政府信息公开意识有待加强；二是信息公开的全面性、及时性有待提升；三是政府信息公开制度建设方面还不够全面。</w:t>
      </w:r>
    </w:p>
    <w:p>
      <w:pPr>
        <w:widowControl w:val="0"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，将重点从以下几个方面改进提升：一是完善政府信息公开工作制度和机制，继续推进信息制作、管理、审查、公开的规范化，稳步拓展信息公开的深度和广度。二是进一步加强公开平台建设。加强门户网站建设和管理，不断优化网站栏目，完善网上咨询、建言等互动栏目的功能，强化办事服务功能，及时更新网站信息，丰富网页信息组织方式，加强网络信息安全，提高管理水平；三是进一步扩大公开范围，充实公开内容。在确保不泄密的情况下，最大限度公开政府信息，特别是群众关注的民生问题，以群众需求为导向，努力打造成让群众知情、请群众参与、受群众监督、为群众服务的平台；四是进一步完善信息公开工作机构。要确保信息公开工作人员构成相对稳定，加强对政府信息公开工作的指导、培训，通过自学和加强与上级业务指导部门交流，提升政府信息公开工作人员能力，提高群众满意度。</w:t>
      </w:r>
    </w:p>
    <w:p>
      <w:pPr>
        <w:numPr>
          <w:ilvl w:val="0"/>
          <w:numId w:val="2"/>
        </w:numPr>
        <w:spacing w:line="560" w:lineRule="exact"/>
        <w:ind w:left="420" w:leftChars="200" w:firstLine="0" w:firstLineChars="0"/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其他需要报告的事项</w:t>
      </w:r>
    </w:p>
    <w:p>
      <w:pPr>
        <w:widowControl w:val="0"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无</w:t>
      </w:r>
    </w:p>
    <w:p>
      <w:pPr>
        <w:widowControl w:val="0"/>
        <w:numPr>
          <w:ilvl w:val="0"/>
          <w:numId w:val="0"/>
        </w:num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沈阳市辽中区于家房镇人民政府</w:t>
      </w:r>
    </w:p>
    <w:p>
      <w:pPr>
        <w:widowControl w:val="0"/>
        <w:numPr>
          <w:ilvl w:val="0"/>
          <w:numId w:val="0"/>
        </w:numPr>
        <w:spacing w:line="560" w:lineRule="exact"/>
        <w:ind w:firstLine="5440" w:firstLineChars="17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2019年2月21日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963DF0"/>
    <w:multiLevelType w:val="singleLevel"/>
    <w:tmpl w:val="A7963DF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DA33FD2"/>
    <w:multiLevelType w:val="singleLevel"/>
    <w:tmpl w:val="0DA33FD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jU2MDlmOTQ5YWEwMjk5N2Y3OThmY2Y0ZWFmNjAifQ=="/>
  </w:docVars>
  <w:rsids>
    <w:rsidRoot w:val="59612A79"/>
    <w:rsid w:val="1120070D"/>
    <w:rsid w:val="178C1942"/>
    <w:rsid w:val="1FD411AD"/>
    <w:rsid w:val="216D77D1"/>
    <w:rsid w:val="46AF218F"/>
    <w:rsid w:val="509E0AF7"/>
    <w:rsid w:val="59612A79"/>
    <w:rsid w:val="5ED7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2303</Words>
  <Characters>2355</Characters>
  <Lines>0</Lines>
  <Paragraphs>0</Paragraphs>
  <TotalTime>6</TotalTime>
  <ScaleCrop>false</ScaleCrop>
  <LinksUpToDate>false</LinksUpToDate>
  <CharactersWithSpaces>2409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2020-02-21T01:53:00Z</dcterms:created>
  <dc:creator>Administrator</dc:creator>
  <cp:lastModifiedBy>杨铭芷</cp:lastModifiedBy>
  <cp:lastPrinted>2020-02-21T03:54:00Z</cp:lastPrinted>
  <dcterms:modified xsi:type="dcterms:W3CDTF">2022-11-17T07:05:42Z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0E2BF46F450C4C4183F33848DF1A53D5</vt:lpwstr>
  </property>
</Properties>
</file>