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潘家堡镇2021年度政府信息公开工作报告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《中华人民共和国政府信息公开条例》（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国务院令第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711号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国务院办公厅政府信息与政务公开办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室关于印发《中华人民共和国政府信息公开工作年度报告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式》的通知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国办公开办函〔2021〕30号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）及省、市、区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编制我镇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2021年度政府信息公开报告，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现将潘家堡镇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2021年政府信息公开工作情况报告如下：</w:t>
      </w:r>
    </w:p>
    <w:p>
      <w:pPr>
        <w:numPr>
          <w:ilvl w:val="0"/>
          <w:numId w:val="1"/>
        </w:numPr>
        <w:shd w:val="clear"/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总体情况</w:t>
      </w:r>
    </w:p>
    <w:p>
      <w:pPr>
        <w:numPr>
          <w:ilvl w:val="0"/>
          <w:numId w:val="0"/>
        </w:numPr>
        <w:shd w:val="clear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2021年，潘家堡镇政府在区委、区政府的正确领导下，认真贯彻落实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、《辽宁省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2021年政务公开工作要点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》及市、区的相关要求，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求真务实、高效创新、廉洁勤政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为指导思想，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积极健全工作机构，完善工作机制，落实好各项工作任务，及时更新工作动态，扎实推进政府信息公开。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13" w:leftChars="0" w:right="0" w:firstLine="643" w:firstLineChars="0"/>
        <w:jc w:val="left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/>
        </w:rPr>
        <w:t>主动公开情况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2021年，潘家堡镇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按照《条例》要求，结合政务公开工作要点和公众关注关心热点，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街道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加大主动公开力度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全面深化政务公开内容。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2021年潘家堡镇主动公开政府信息共490条，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完成全年任务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其中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政府门户网站发布信息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35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13" w:leftChars="0" w:right="0" w:firstLine="643" w:firstLineChars="0"/>
        <w:jc w:val="left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/>
        </w:rPr>
        <w:t>依申请公开情况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30" w:leftChars="0" w:right="0" w:rightChars="0" w:firstLine="320" w:firstLineChars="100"/>
        <w:jc w:val="left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无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13" w:leftChars="0" w:right="0" w:firstLine="643" w:firstLineChars="0"/>
        <w:jc w:val="left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lang w:val="en-US" w:eastAsia="zh-CN"/>
        </w:rPr>
        <w:t>政府信息管理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健全工作机构。</w:t>
      </w:r>
      <w:r>
        <w:rPr>
          <w:rFonts w:hint="eastAsia" w:ascii="仿宋_GB2312" w:eastAsia="仿宋_GB2312"/>
          <w:color w:val="000000"/>
          <w:sz w:val="32"/>
          <w:szCs w:val="32"/>
        </w:rPr>
        <w:t>为确保信息公开工作落到实处，成立了潘家堡镇政府信息公开领导小组，下设办公室，设在镇党政办公室，并指定专门人员管理此项工作，负责推进、指导、协调、监督全镇政府信息公开工作，积极与上级对接，形成了上下联动、覆盖面广的信息公开网络体系，保证工作的顺利开展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严格工作制度。</w:t>
      </w:r>
      <w:r>
        <w:rPr>
          <w:rFonts w:hint="eastAsia" w:ascii="仿宋_GB2312" w:eastAsia="仿宋_GB2312"/>
          <w:color w:val="000000"/>
          <w:sz w:val="32"/>
          <w:szCs w:val="32"/>
        </w:rPr>
        <w:t>结合实际完善各项信息公开工作相关制度,对新进或新调整工作人员进行培训，要求按照信息公开工作流程办事，确保政府信息公开工作有效开展。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落实工作目标。</w:t>
      </w:r>
      <w:r>
        <w:rPr>
          <w:rFonts w:hint="eastAsia" w:ascii="仿宋_GB2312" w:eastAsia="仿宋_GB2312"/>
          <w:color w:val="000000"/>
          <w:sz w:val="32"/>
          <w:szCs w:val="32"/>
        </w:rPr>
        <w:t>公开工作领导小组办公室及时将工作动态、群众办事指南等最新信息及其他符合公开原则的信息及时公开，及时与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信息公开中心沟通，圆满完成年度工作目标。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13" w:leftChars="0" w:right="0" w:firstLine="643" w:firstLineChars="0"/>
        <w:jc w:val="left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平台建设</w:t>
      </w:r>
    </w:p>
    <w:p>
      <w:pPr>
        <w:spacing w:line="360" w:lineRule="auto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年，潘家堡镇进一步加强政府网站建设和管理，综合运用文字、图像等方式，及时全面公开各类政府信息。针对公众关切，主动、及时、全面、准确地发布权威政府信息，特别是重要会议、重要活动、重要决策部署，经济运行和社会发展重要动态，重大突发事件及其应对处置情况等方面的信息，以增进公众对政府工作的了解和理解。与公众进行互动交流，设立公开电话（024-87971404），以便及时答复公众询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3" w:firstLineChars="200"/>
        <w:jc w:val="left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监督保障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积极参加区政府组织的政务公开培训，不断提升信息公开工作水平。不断加强对《政府信息公开条例》的宣传贯彻。</w:t>
      </w:r>
    </w:p>
    <w:p>
      <w:pPr>
        <w:numPr>
          <w:ilvl w:val="0"/>
          <w:numId w:val="1"/>
        </w:numPr>
        <w:shd w:val="clear"/>
        <w:ind w:left="0" w:leftChars="0"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自然人</w:t>
            </w:r>
          </w:p>
        </w:tc>
        <w:tc>
          <w:tcPr>
            <w:tcW w:w="34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（三）不予公开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（四）无法提供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（五）不予处理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（六）其他处理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right="0" w:rightChars="0" w:firstLine="640" w:firstLineChars="200"/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主要问题：</w:t>
      </w:r>
      <w:r>
        <w:rPr>
          <w:rFonts w:hint="eastAsia" w:ascii="仿宋_GB2312" w:eastAsia="仿宋_GB2312"/>
          <w:color w:val="000000"/>
          <w:sz w:val="32"/>
          <w:szCs w:val="32"/>
        </w:rPr>
        <w:t>一是政府信息公开意识有待加强；二是信息公开的全面性、及时性有待提升；三是政府信息公开制度建设方面还不够全面。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 w:firstLine="640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改进措施：一</w:t>
      </w:r>
      <w:r>
        <w:rPr>
          <w:rFonts w:hint="eastAsia" w:ascii="仿宋_GB2312" w:eastAsia="仿宋_GB2312"/>
          <w:color w:val="000000"/>
          <w:sz w:val="32"/>
          <w:szCs w:val="32"/>
        </w:rPr>
        <w:t>是完善政府信息公开工作制度和机制，继续推进信息制作、管理、审查、公开的规范化，稳步拓展信息公开的深度和广度。二是进一步加强公开平台建设。加强门户网站建设和管理，不断优化网站栏目，完善网上咨询、建言等互动栏目的功能；三是进一步扩大公开范围，充实公开内容。在确保不泄密的情况下，最大限度公开政府信息，特别是群众关注的民生问题，以群众需求为导向，努力打造成让群众知情、请群众参与、受群众监督、为群众服务的平台；四是进一步完善信息公开工作机构。要确保信息公开工作人员构成相对稳定，加强对政府信息公开工作的指导、培训，通过自学和加强与上级业务指导部门交流，提升政府信息公开工作人员能力，提高群众满意度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right="0" w:rightChars="0" w:firstLine="640" w:firstLineChars="200"/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64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无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74FA9"/>
    <w:multiLevelType w:val="singleLevel"/>
    <w:tmpl w:val="14974FA9"/>
    <w:lvl w:ilvl="0" w:tentative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abstractNum w:abstractNumId="1">
    <w:nsid w:val="40E40ACB"/>
    <w:multiLevelType w:val="singleLevel"/>
    <w:tmpl w:val="40E40A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C2352"/>
    <w:rsid w:val="006D6F3B"/>
    <w:rsid w:val="015B3238"/>
    <w:rsid w:val="02CD1F13"/>
    <w:rsid w:val="02E62FD5"/>
    <w:rsid w:val="0575419C"/>
    <w:rsid w:val="062736E9"/>
    <w:rsid w:val="06A42F8B"/>
    <w:rsid w:val="0728596A"/>
    <w:rsid w:val="0C5C662E"/>
    <w:rsid w:val="11CE7312"/>
    <w:rsid w:val="13702B73"/>
    <w:rsid w:val="140B63F8"/>
    <w:rsid w:val="1B067919"/>
    <w:rsid w:val="1BAE3663"/>
    <w:rsid w:val="1E5B61CE"/>
    <w:rsid w:val="2A426494"/>
    <w:rsid w:val="359A7184"/>
    <w:rsid w:val="36783969"/>
    <w:rsid w:val="38C22270"/>
    <w:rsid w:val="3DC456E6"/>
    <w:rsid w:val="3F9133A5"/>
    <w:rsid w:val="409A272E"/>
    <w:rsid w:val="42CA554C"/>
    <w:rsid w:val="43EA39CC"/>
    <w:rsid w:val="47835CCA"/>
    <w:rsid w:val="4C76404F"/>
    <w:rsid w:val="5043693E"/>
    <w:rsid w:val="54071A30"/>
    <w:rsid w:val="552414E8"/>
    <w:rsid w:val="55FB7373"/>
    <w:rsid w:val="56CF6539"/>
    <w:rsid w:val="58FC1D80"/>
    <w:rsid w:val="59CF2FF0"/>
    <w:rsid w:val="5D4B5084"/>
    <w:rsid w:val="5F9E76ED"/>
    <w:rsid w:val="5FE315A4"/>
    <w:rsid w:val="61892889"/>
    <w:rsid w:val="648F5856"/>
    <w:rsid w:val="649015CE"/>
    <w:rsid w:val="65424FBE"/>
    <w:rsid w:val="668C2352"/>
    <w:rsid w:val="670818F0"/>
    <w:rsid w:val="6FFD045F"/>
    <w:rsid w:val="73245D03"/>
    <w:rsid w:val="77E93077"/>
    <w:rsid w:val="7A2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2021-12-30T06:15:00Z</dcterms:created>
  <dc:creator>(城郊街道)总收发</dc:creator>
  <cp:lastModifiedBy>程咬金</cp:lastModifiedBy>
  <dcterms:modified xsi:type="dcterms:W3CDTF">2022-01-29T07:31:41Z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FB1361583D5A442DB650A74A557D7806</vt:lpwstr>
  </property>
</Properties>
</file>