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刘二堡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镇2021年度政府信息公开工作报告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/>
        </w:rPr>
      </w:pPr>
      <w:bookmarkStart w:id="0" w:name="_GoBack"/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根据《中华人民共和国政府信息公开条例》（国务院令</w:t>
      </w:r>
      <w:bookmarkEnd w:id="0"/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第711号）规定和国务院办公厅政府信息与政务公开办公室关于印发《中华人民共和国政府信息公开工作年度报告格式》的通知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国办公开办函〔2021〕30号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要求，现将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刘二堡镇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办公室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年政府信息公开工作情况报告如下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:</w:t>
      </w:r>
    </w:p>
    <w:p>
      <w:pPr>
        <w:ind w:firstLine="64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刘二堡镇办公室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在区委、区政府的坚强领导下，认真贯彻落实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《中华人民共和国政府信息公开条例》及《辽宁省2021年政务公开工作要点》的有关要求，紧扣本单位的工作实际，扎实推进政府信息公开工作，服务经济社会发展，保证群众的知情权和监督权，维护群众的利益，不断加强公开制度化、标准化、信息化建设，进一步提高政务公开能力和水平，较好地完成了镇政</w:t>
      </w:r>
      <w:r>
        <w:rPr>
          <w:rFonts w:hint="eastAsia" w:ascii="仿宋" w:hAnsi="仿宋" w:eastAsia="仿宋"/>
          <w:color w:val="000000"/>
          <w:sz w:val="32"/>
        </w:rPr>
        <w:t>府信息公开工作。</w:t>
      </w:r>
    </w:p>
    <w:p>
      <w:pPr>
        <w:numPr>
          <w:ilvl w:val="0"/>
          <w:numId w:val="1"/>
        </w:numPr>
        <w:ind w:firstLine="640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年，我镇信息公开工作严格按照“公开为原则，不公开为例外”的工作要求，妥善处理公开与保密的关系，合理界定信息公开范围，严格做到积极稳妥，及时准确，公开、公正。202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年，</w:t>
      </w:r>
      <w:r>
        <w:rPr>
          <w:rFonts w:hint="eastAsia" w:ascii="仿宋_GB2312" w:eastAsia="仿宋_GB2312"/>
          <w:color w:val="000000"/>
          <w:sz w:val="32"/>
          <w:szCs w:val="32"/>
        </w:rPr>
        <w:t>全年主动报送政府信息507条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超额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完成全年任务。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其中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区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区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政府门户网站发布信息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84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组织开展第十五届“5·15政务公开日”活动。围绕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镇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政府工作报告、“三落实”重点工作、利企惠民政策、政府服务事项办理等内容，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积极</w:t>
      </w:r>
      <w:r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开展宣传解读活动。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依申请公开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政府信息管理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1.建立健全工作机制，制度规范。</w:t>
      </w:r>
      <w:r>
        <w:rPr>
          <w:rFonts w:hint="eastAsia" w:ascii="仿宋_GB2312" w:eastAsia="仿宋_GB2312"/>
          <w:color w:val="000000"/>
          <w:sz w:val="32"/>
          <w:szCs w:val="32"/>
        </w:rPr>
        <w:t>一是认真贯彻落实《中华人民共和国政府信息公开条例》（国务院令第711号，以下简称新《条例》）文件精神。建立政府信息主动公开工作机制和制度，明确主动公开工作各个环节的职责、程序、公开方式和时限要求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2.加强队伍建设，职责分明。</w:t>
      </w:r>
      <w:r>
        <w:rPr>
          <w:rFonts w:hint="eastAsia" w:ascii="仿宋_GB2312" w:eastAsia="仿宋_GB2312"/>
          <w:color w:val="000000"/>
          <w:sz w:val="32"/>
          <w:szCs w:val="32"/>
        </w:rPr>
        <w:t>建立一支政治敏锐、素质高、文字功底强的政务信息员队伍。组织政务信息公开工作培训，要求各科室安排一名掌握信息比较全面、工作责任心强的同志为信息员，负责本科室信息的审核、提供。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仿宋_GB2312" w:eastAsia="仿宋_GB2312"/>
          <w:b/>
          <w:bCs/>
          <w:color w:val="000000"/>
          <w:sz w:val="32"/>
          <w:szCs w:val="32"/>
        </w:rPr>
      </w:pPr>
      <w:r>
        <w:rPr>
          <w:rFonts w:hint="default" w:ascii="仿宋_GB2312" w:eastAsia="仿宋_GB2312"/>
          <w:b/>
          <w:bCs/>
          <w:color w:val="000000"/>
          <w:sz w:val="32"/>
          <w:szCs w:val="32"/>
          <w:lang w:eastAsia="zh-CN"/>
        </w:rPr>
        <w:t>（四）政府信息公开</w:t>
      </w:r>
      <w:r>
        <w:rPr>
          <w:rFonts w:hint="default" w:ascii="仿宋_GB2312" w:eastAsia="仿宋_GB2312"/>
          <w:b/>
          <w:bCs/>
          <w:color w:val="000000"/>
          <w:sz w:val="32"/>
          <w:szCs w:val="32"/>
        </w:rPr>
        <w:t>平台建设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突出“触手可及”，打造网络化平台。充分利用网络媒介，将信息进行全面网上公开。同时，借助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13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个村（社区）微信公众号平台，发布政府信息，让群众第一时间了解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刘二堡镇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政务动态。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突出“办事可晓”，打造便民化平台。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镇村两级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建立便民服务中心，对群众办理较多事项的政策依据、办事流程等进行公开。</w:t>
      </w:r>
      <w:r>
        <w:rPr>
          <w:rFonts w:hint="eastAsia" w:ascii="仿宋_GB2312" w:eastAsia="仿宋_GB2312" w:cstheme="minorBidi"/>
          <w:color w:val="000000"/>
          <w:kern w:val="2"/>
          <w:sz w:val="32"/>
          <w:szCs w:val="32"/>
          <w:lang w:val="en-US" w:eastAsia="zh-CN" w:bidi="ar-SA"/>
        </w:rPr>
        <w:t>同时，便于</w:t>
      </w:r>
      <w:r>
        <w:rPr>
          <w:rFonts w:hint="eastAsia" w:ascii="仿宋_GB2312" w:eastAsia="仿宋_GB2312" w:hAnsiTheme="minorHAnsi" w:cstheme="minorBidi"/>
          <w:color w:val="000000"/>
          <w:kern w:val="2"/>
          <w:sz w:val="32"/>
          <w:szCs w:val="32"/>
          <w:lang w:val="en-US" w:eastAsia="zh-CN" w:bidi="ar-SA"/>
        </w:rPr>
        <w:t>群众查看村务、财务、党务公开，随时随地监督村级事务。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default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（五）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监督保障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2021年，我镇按照省、市、区的要求，加强政务公开工作组织领导，根据人员和分工的变动，强化人员力量配置，加强监督管理，适时召开政务公开专题会议，传达学习市、区政务公开办有关政府信息公开工作文件，研究部署全镇政务公开工作，及时解决工作中出现的问题。</w:t>
      </w:r>
    </w:p>
    <w:p>
      <w:pPr>
        <w:rPr>
          <w:rFonts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三、收到和处理政府信息公开申请情况</w:t>
      </w: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59"/>
        <w:gridCol w:w="3140"/>
        <w:gridCol w:w="696"/>
        <w:gridCol w:w="696"/>
        <w:gridCol w:w="696"/>
        <w:gridCol w:w="696"/>
        <w:gridCol w:w="697"/>
        <w:gridCol w:w="69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商业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科研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五、存在的主要问题及改进情况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color w:val="000000"/>
          <w:kern w:val="2"/>
          <w:sz w:val="32"/>
          <w:szCs w:val="32"/>
        </w:rPr>
        <w:t>主要问题：政策解读频次和深度不够，业务水平有待提高；公开方式比较单调，信息公开制度不完善。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eastAsia="仿宋_GB2312"/>
          <w:color w:val="000000"/>
          <w:kern w:val="2"/>
          <w:sz w:val="32"/>
          <w:szCs w:val="32"/>
        </w:rPr>
      </w:pPr>
      <w:r>
        <w:rPr>
          <w:rFonts w:hint="eastAsia" w:ascii="仿宋_GB2312" w:eastAsia="仿宋_GB2312"/>
          <w:color w:val="000000"/>
          <w:kern w:val="2"/>
          <w:sz w:val="32"/>
          <w:szCs w:val="32"/>
        </w:rPr>
        <w:t>改进措施：深入学习贯彻新《条例》精神，进一步提升政务公开工作水平，提高政府信息质量；突出重点，体现特色，不断丰富公开的方式和内容，更好的为群众提供直观的信息，满足群众需求。增强政府信息公开实效。</w:t>
      </w:r>
    </w:p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六、其他需要报告的事项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855EE"/>
    <w:multiLevelType w:val="singleLevel"/>
    <w:tmpl w:val="220855EE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B65015"/>
    <w:rsid w:val="001C6E17"/>
    <w:rsid w:val="00281E82"/>
    <w:rsid w:val="0041070C"/>
    <w:rsid w:val="004E69C9"/>
    <w:rsid w:val="00555EA4"/>
    <w:rsid w:val="00562D03"/>
    <w:rsid w:val="006F6DA4"/>
    <w:rsid w:val="00777F4E"/>
    <w:rsid w:val="007E7F01"/>
    <w:rsid w:val="009E5F1F"/>
    <w:rsid w:val="009F1E1C"/>
    <w:rsid w:val="00A53E7B"/>
    <w:rsid w:val="00A77AF9"/>
    <w:rsid w:val="00BA43C5"/>
    <w:rsid w:val="00C63A47"/>
    <w:rsid w:val="00CB1E3E"/>
    <w:rsid w:val="00D26E45"/>
    <w:rsid w:val="00DE2047"/>
    <w:rsid w:val="00E432EB"/>
    <w:rsid w:val="00FE3593"/>
    <w:rsid w:val="00FE7BBF"/>
    <w:rsid w:val="03D52D80"/>
    <w:rsid w:val="05D57DAC"/>
    <w:rsid w:val="0900210A"/>
    <w:rsid w:val="157C3AA9"/>
    <w:rsid w:val="180655CB"/>
    <w:rsid w:val="184E3E7B"/>
    <w:rsid w:val="20BD4D43"/>
    <w:rsid w:val="287C3005"/>
    <w:rsid w:val="2EB65015"/>
    <w:rsid w:val="3381002D"/>
    <w:rsid w:val="36E52680"/>
    <w:rsid w:val="37515F68"/>
    <w:rsid w:val="375515B4"/>
    <w:rsid w:val="4DCD7C9F"/>
    <w:rsid w:val="526026CE"/>
    <w:rsid w:val="5E612868"/>
    <w:rsid w:val="610C5DAB"/>
    <w:rsid w:val="69202A77"/>
    <w:rsid w:val="6AD0119D"/>
    <w:rsid w:val="6D7B7E2B"/>
    <w:rsid w:val="7FB41E7A"/>
    <w:rsid w:val="7FC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</Words>
  <Characters>1875</Characters>
  <Lines>15</Lines>
  <Paragraphs>4</Paragraphs>
  <TotalTime>11</TotalTime>
  <ScaleCrop>false</ScaleCrop>
  <LinksUpToDate>false</LinksUpToDate>
  <CharactersWithSpaces>2199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程咬金</cp:lastModifiedBy>
  <cp:lastPrinted>2022-01-17T07:06:00Z</cp:lastPrinted>
  <dcterms:modified xsi:type="dcterms:W3CDTF">2022-01-29T05:36:32Z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8C28CE9DFD5B4D6893A89EA3C4A7ED8E</vt:lpwstr>
  </property>
</Properties>
</file>