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蒲西街道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2021年度政府信息公开工作报告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" w:hAnsi="仿宋" w:eastAsia="仿宋" w:cstheme="minorBidi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根据《中华人民共和国政府信息公开条例》（国务院令第711号）规定和国务院办公厅政府信息与政务公开办公室关于印发《中华人民共和国政府信息公开工作年度报告格式》的通知</w:t>
      </w:r>
      <w:r>
        <w:rPr>
          <w:rFonts w:hint="eastAsia" w:ascii="仿宋" w:hAnsi="仿宋" w:eastAsia="仿宋" w:cstheme="minorBidi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（</w:t>
      </w:r>
      <w:r>
        <w:rPr>
          <w:rFonts w:hint="default" w:ascii="仿宋" w:hAnsi="仿宋" w:eastAsia="仿宋" w:cstheme="minorBidi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国办公开办函〔2021〕30号</w:t>
      </w:r>
      <w:r>
        <w:rPr>
          <w:rFonts w:hint="eastAsia" w:ascii="仿宋" w:hAnsi="仿宋" w:eastAsia="仿宋" w:cstheme="minorBidi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）</w:t>
      </w:r>
      <w:r>
        <w:rPr>
          <w:rFonts w:hint="default" w:ascii="仿宋" w:hAnsi="仿宋" w:eastAsia="仿宋" w:cstheme="minorBidi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要求，现将</w:t>
      </w:r>
      <w:r>
        <w:rPr>
          <w:rFonts w:hint="eastAsia" w:ascii="仿宋" w:hAnsi="仿宋" w:eastAsia="仿宋" w:cstheme="minorBidi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蒲西街道办事处</w:t>
      </w:r>
      <w:r>
        <w:rPr>
          <w:rFonts w:hint="default" w:ascii="仿宋" w:hAnsi="仿宋" w:eastAsia="仿宋" w:cstheme="minorBidi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202</w:t>
      </w:r>
      <w:r>
        <w:rPr>
          <w:rFonts w:hint="eastAsia" w:ascii="仿宋" w:hAnsi="仿宋" w:eastAsia="仿宋" w:cstheme="minorBidi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1</w:t>
      </w:r>
      <w:r>
        <w:rPr>
          <w:rFonts w:hint="default" w:ascii="仿宋" w:hAnsi="仿宋" w:eastAsia="仿宋" w:cstheme="minorBidi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年政府信息公开工作情况报告如下：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40" w:leftChars="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default" w:ascii="仿宋" w:hAnsi="仿宋" w:eastAsia="仿宋" w:cstheme="minorBidi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仿宋" w:hAnsi="仿宋" w:eastAsia="仿宋" w:cstheme="minorBidi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202</w:t>
      </w:r>
      <w:r>
        <w:rPr>
          <w:rFonts w:hint="eastAsia" w:ascii="仿宋" w:hAnsi="仿宋" w:eastAsia="仿宋" w:cstheme="minorBidi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1</w:t>
      </w:r>
      <w:r>
        <w:rPr>
          <w:rFonts w:hint="default" w:ascii="仿宋" w:hAnsi="仿宋" w:eastAsia="仿宋" w:cstheme="minorBidi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年，</w:t>
      </w:r>
      <w:r>
        <w:rPr>
          <w:rFonts w:hint="eastAsia" w:ascii="仿宋" w:hAnsi="仿宋" w:eastAsia="仿宋" w:cstheme="minorBidi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蒲西街道</w:t>
      </w:r>
      <w:r>
        <w:rPr>
          <w:rFonts w:hint="default" w:ascii="仿宋" w:hAnsi="仿宋" w:eastAsia="仿宋" w:cstheme="minorBidi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在</w:t>
      </w:r>
      <w:r>
        <w:rPr>
          <w:rFonts w:hint="eastAsia" w:ascii="仿宋" w:hAnsi="仿宋" w:eastAsia="仿宋" w:cstheme="minorBidi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区</w:t>
      </w:r>
      <w:r>
        <w:rPr>
          <w:rFonts w:hint="default" w:ascii="仿宋" w:hAnsi="仿宋" w:eastAsia="仿宋" w:cstheme="minorBidi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委、</w:t>
      </w:r>
      <w:r>
        <w:rPr>
          <w:rFonts w:hint="eastAsia" w:ascii="仿宋" w:hAnsi="仿宋" w:eastAsia="仿宋" w:cstheme="minorBidi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区</w:t>
      </w:r>
      <w:r>
        <w:rPr>
          <w:rFonts w:hint="default" w:ascii="仿宋" w:hAnsi="仿宋" w:eastAsia="仿宋" w:cstheme="minorBidi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政府的有力领导下，</w:t>
      </w:r>
      <w:r>
        <w:rPr>
          <w:rFonts w:hint="eastAsia" w:ascii="仿宋" w:hAnsi="仿宋" w:eastAsia="仿宋" w:cstheme="minorBidi"/>
          <w:color w:val="333333"/>
          <w:kern w:val="2"/>
          <w:sz w:val="32"/>
          <w:szCs w:val="32"/>
          <w:shd w:val="clear" w:color="auto" w:fill="FFFFFF"/>
          <w:lang w:val="en-US" w:eastAsia="zh-CN" w:bidi="ar-SA"/>
        </w:rPr>
        <w:t>认真贯彻落实《中华人民共和国政府信息公开条例》及《辽宁省2021年政务公开工作要点》的有关要求，坚持以公开为常态，不公开为例外，大力推进决策、执行、管理、服务和结果公开，不断加强公开制度化、标准化、信息化建设，进一步提高政务公开能力和水平，做到法定主动公开内容全部公开到位。</w:t>
      </w:r>
    </w:p>
    <w:p>
      <w:pPr>
        <w:numPr>
          <w:ilvl w:val="0"/>
          <w:numId w:val="0"/>
        </w:numPr>
        <w:ind w:left="630" w:leftChars="0"/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（一）主动公开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>202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>年，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>蒲西街道通过微信公众号主动公开信息640条。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蒲西街道开展第十五届“5·15政务公开日”活动，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切实保障人民群众的知情权、参与权、监督权和表达权。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公开的主要类别为机构职能、政府工作信息、公共法律服务、公共文化服务、民生优抚、安全生产等。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 w:firstLine="643" w:firstLineChars="200"/>
        <w:jc w:val="left"/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32"/>
          <w:szCs w:val="32"/>
          <w:lang w:val="en-US" w:eastAsia="zh-CN" w:bidi="ar-SA"/>
        </w:rPr>
        <w:t>（二）依申请公开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rightChars="0" w:firstLine="640" w:firstLineChars="200"/>
        <w:jc w:val="left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蒲西街道没有接到依申请公开政府信息，没有办理依申请公开答复。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0" w:leftChars="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政府信息管理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宋体" w:eastAsia="仿宋_GB2312" w:cs="仿宋_GB2312"/>
          <w:i w:val="0"/>
          <w:iCs w:val="0"/>
          <w:caps w:val="0"/>
          <w:color w:val="6D7279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2021年，我街道坚持以公开为常态，不公开为例外原则，在有信息的情况下，及时发布在蒲西街道公众号上，及时更新政府信息公开目录和公开指南的编制。做到有信息及时公开，让群众及时了解政策、法律法规和身边的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（四）监督保障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加大督查考核力度，坚持对各村（社区）集中公开和分别公开信息的情况进行监督检查，对政府信息公开内容、公开效果、群众满意度和投诉处理落实情况进行监督，并及时采取措施改进工作。我街道对发现的问题及时进行指导，对违反《条例》的行为及时纠正，促进政府信息公开及时、全面、真实，努力推动政府信息公开工作全面深入开展，确保了政府信息公开工作落实到位及年度目标的完成。</w:t>
      </w:r>
    </w:p>
    <w:p>
      <w:pPr>
        <w:numPr>
          <w:ilvl w:val="0"/>
          <w:numId w:val="0"/>
        </w:numP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二、主动公开政府信息情况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三、收到和处理政府信息公开申请情况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959"/>
        <w:gridCol w:w="3140"/>
        <w:gridCol w:w="696"/>
        <w:gridCol w:w="696"/>
        <w:gridCol w:w="696"/>
        <w:gridCol w:w="696"/>
        <w:gridCol w:w="697"/>
        <w:gridCol w:w="697"/>
        <w:gridCol w:w="6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87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自然人</w:t>
            </w:r>
          </w:p>
        </w:tc>
        <w:tc>
          <w:tcPr>
            <w:tcW w:w="348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法人或其他组织</w:t>
            </w:r>
          </w:p>
        </w:tc>
        <w:tc>
          <w:tcPr>
            <w:tcW w:w="697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商业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企业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科研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机构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社会公益组织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法律服务机构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其他</w:t>
            </w:r>
          </w:p>
        </w:tc>
        <w:tc>
          <w:tcPr>
            <w:tcW w:w="697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一、本年新收政府信息公开申请数量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二、上年结转政府信息公开申请数量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280" w:firstLineChars="100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三、本年度办理结果</w:t>
            </w: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（一）予以公开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（三）不予公开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1.属于国家秘密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2.其他法律行政法规禁止公开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3.危及“三安全一稳定”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4.保护第三方合法权益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5.属于三类内部事务信息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6.属于四类过程性信息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7.属于行政执法案卷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8.属于行政查询事项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（四）无法提供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1.本机关不掌握相关政府信息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2.没有现成信息需要另行制作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3.补正后申请内容仍不明确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（五）不予处理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1.信访举报投诉类申请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2.重复申请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3.要求提供公开出版物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4.无正当理由大量反复申请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5.要求行政机关确认或重新出具已获取信息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（六）其他处理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3.其他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（七）总计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四、结转下年度继续办理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四、政府信息公开行政复议、行政诉讼情况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尚未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尚未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尚未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五、存在的主要问题及改进情况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right="0" w:firstLine="640" w:firstLineChars="20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虽然我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街道</w:t>
      </w: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在政府信息公开工作取得了一定的进步，但仍然存在一些问题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（一）信息公开形式的便民性还需要进一步提高。政务公开宣传范围局限，收效甚浅。适合群众查阅政府信息的形式较少。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（二）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公开渠道有待进一步拓宽。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改进情况：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562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（一）进一步加大宣传力度。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广泛运用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公众号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、微信等新媒体进行网上信息公开。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加强政府信息公开典型经验、先进做法宣传报道，进一步引导群众主动关心政府信息公开，依法有序参与政府信息公开。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（二）加大学习培训力度。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抓好领导干部学习培训，提高领导干部驾驭政府信息公开工作的能力；广泛开展公务员政府信息公开基本规范培训，全面提高相关工作人员信息公开工作水平；充分调动干部职工参与政府信息公开工作的主动性和积极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（三）进一步拓宽公开渠道。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努力探索信息公开的新路子，广泛运用村（社区）公示栏、广播、LED显示屏、网络、微信等载体，因地制宜选取形式多样的信息公开方式，畅通公开渠道，方便群众获取政府信息。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六、其他需要报告的事项</w:t>
      </w:r>
    </w:p>
    <w:p>
      <w:pPr>
        <w:ind w:firstLine="64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65015"/>
    <w:rsid w:val="035F61C3"/>
    <w:rsid w:val="09737B90"/>
    <w:rsid w:val="19C07E33"/>
    <w:rsid w:val="1DF83F46"/>
    <w:rsid w:val="20BD4D43"/>
    <w:rsid w:val="25EB0C1A"/>
    <w:rsid w:val="2EB65015"/>
    <w:rsid w:val="332417BA"/>
    <w:rsid w:val="3E597CFE"/>
    <w:rsid w:val="4D3E58FE"/>
    <w:rsid w:val="4F110FA8"/>
    <w:rsid w:val="5E612868"/>
    <w:rsid w:val="69202A77"/>
    <w:rsid w:val="6AD0119D"/>
    <w:rsid w:val="6D7B7E2B"/>
    <w:rsid w:val="6F4E3F0C"/>
    <w:rsid w:val="75F92B6D"/>
    <w:rsid w:val="798C5242"/>
    <w:rsid w:val="7DA1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华文仿宋" w:cs="Times New Roman"/>
      <w:sz w:val="30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2022-01-07T06:10:00Z</dcterms:created>
  <dc:creator>邱四平</dc:creator>
  <cp:lastModifiedBy>程咬金</cp:lastModifiedBy>
  <cp:lastPrinted>2022-01-14T02:34:00Z</cp:lastPrinted>
  <dcterms:modified xsi:type="dcterms:W3CDTF">2022-01-29T05:45:34Z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BC8BF279893C400B9DD65C72208D2E7C</vt:lpwstr>
  </property>
</Properties>
</file>